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76E" w:rsidRDefault="0098576E" w:rsidP="0098576E">
      <w:r>
        <w:t>Garden City Park Water District</w:t>
      </w:r>
    </w:p>
    <w:p w:rsidR="0098576E" w:rsidRDefault="0098576E" w:rsidP="0098576E">
      <w:proofErr w:type="gramStart"/>
      <w:r>
        <w:t>PWS ID No.</w:t>
      </w:r>
      <w:proofErr w:type="gramEnd"/>
      <w:r>
        <w:t xml:space="preserve"> NY2902825</w:t>
      </w:r>
    </w:p>
    <w:p w:rsidR="0098576E" w:rsidRDefault="0098576E" w:rsidP="0098576E">
      <w:r>
        <w:t>Quarterly Deferral Update</w:t>
      </w:r>
    </w:p>
    <w:p w:rsidR="0098576E" w:rsidRDefault="0098576E" w:rsidP="0098576E"/>
    <w:p w:rsidR="0098576E" w:rsidRPr="002D3ADA" w:rsidRDefault="0098576E" w:rsidP="0098576E">
      <w:pPr>
        <w:rPr>
          <w:b/>
        </w:rPr>
      </w:pPr>
      <w:r w:rsidRPr="002D3ADA">
        <w:rPr>
          <w:b/>
        </w:rPr>
        <w:t>Update on Wellhead Treatment Progress, Potential Issues and Water Quality Update</w:t>
      </w:r>
    </w:p>
    <w:p w:rsidR="0098576E" w:rsidRPr="002D3ADA" w:rsidRDefault="0098576E" w:rsidP="0098576E">
      <w:pPr>
        <w:rPr>
          <w:b/>
        </w:rPr>
      </w:pPr>
    </w:p>
    <w:p w:rsidR="0098576E" w:rsidRDefault="0098576E" w:rsidP="0098576E">
      <w:pPr>
        <w:jc w:val="both"/>
      </w:pPr>
      <w:r w:rsidRPr="002D3ADA">
        <w:rPr>
          <w:b/>
        </w:rPr>
        <w:t xml:space="preserve">Report Date: </w:t>
      </w:r>
      <w:r w:rsidR="007829CE">
        <w:rPr>
          <w:b/>
        </w:rPr>
        <w:t>October</w:t>
      </w:r>
      <w:bookmarkStart w:id="0" w:name="_GoBack"/>
      <w:bookmarkEnd w:id="0"/>
      <w:r w:rsidR="00572424">
        <w:rPr>
          <w:b/>
        </w:rPr>
        <w:t xml:space="preserve"> 1</w:t>
      </w:r>
      <w:r w:rsidRPr="002D3ADA">
        <w:rPr>
          <w:b/>
        </w:rPr>
        <w:t>, 2021</w:t>
      </w:r>
      <w:r w:rsidRPr="002D3ADA">
        <w:rPr>
          <w:b/>
        </w:rPr>
        <w:tab/>
      </w:r>
      <w:r w:rsidRPr="002D3ADA">
        <w:rPr>
          <w:b/>
        </w:rPr>
        <w:tab/>
      </w:r>
      <w:r>
        <w:rPr>
          <w:b/>
        </w:rPr>
        <w:tab/>
      </w:r>
      <w:r>
        <w:rPr>
          <w:b/>
        </w:rPr>
        <w:tab/>
        <w:t>Facility: Plant 11</w:t>
      </w:r>
      <w:r>
        <w:rPr>
          <w:b/>
        </w:rPr>
        <w:tab/>
      </w:r>
      <w:r w:rsidRPr="002D3ADA">
        <w:rPr>
          <w:b/>
        </w:rPr>
        <w:tab/>
        <w:t xml:space="preserve"> </w:t>
      </w:r>
      <w:r w:rsidRPr="002D3ADA">
        <w:rPr>
          <w:b/>
        </w:rPr>
        <w:tab/>
        <w:t>Prepared by: Michael Levy, Superintendent</w:t>
      </w:r>
      <w:r>
        <w:tab/>
      </w:r>
    </w:p>
    <w:p w:rsidR="0098576E" w:rsidRDefault="0098576E" w:rsidP="0098576E">
      <w:pPr>
        <w:jc w:val="both"/>
      </w:pPr>
      <w:r>
        <w:tab/>
      </w:r>
      <w:r>
        <w:tab/>
      </w:r>
    </w:p>
    <w:tbl>
      <w:tblPr>
        <w:tblStyle w:val="TableGrid"/>
        <w:tblW w:w="0" w:type="auto"/>
        <w:tblLook w:val="04A0" w:firstRow="1" w:lastRow="0" w:firstColumn="1" w:lastColumn="0" w:noHBand="0" w:noVBand="1"/>
      </w:tblPr>
      <w:tblGrid>
        <w:gridCol w:w="3616"/>
        <w:gridCol w:w="1278"/>
        <w:gridCol w:w="1978"/>
        <w:gridCol w:w="6304"/>
      </w:tblGrid>
      <w:tr w:rsidR="0098576E" w:rsidTr="0098576E">
        <w:trPr>
          <w:trHeight w:val="458"/>
        </w:trPr>
        <w:tc>
          <w:tcPr>
            <w:tcW w:w="3616" w:type="dxa"/>
          </w:tcPr>
          <w:p w:rsidR="0098576E" w:rsidRPr="002D3ADA" w:rsidRDefault="0098576E" w:rsidP="009F66D7">
            <w:pPr>
              <w:rPr>
                <w:b/>
              </w:rPr>
            </w:pPr>
            <w:r w:rsidRPr="002D3ADA">
              <w:rPr>
                <w:b/>
              </w:rPr>
              <w:t>Milestone</w:t>
            </w:r>
          </w:p>
        </w:tc>
        <w:tc>
          <w:tcPr>
            <w:tcW w:w="1278" w:type="dxa"/>
          </w:tcPr>
          <w:p w:rsidR="0098576E" w:rsidRPr="002D3ADA" w:rsidRDefault="0098576E" w:rsidP="009F66D7">
            <w:pPr>
              <w:rPr>
                <w:b/>
              </w:rPr>
            </w:pPr>
            <w:r w:rsidRPr="002D3ADA">
              <w:rPr>
                <w:b/>
              </w:rPr>
              <w:t>Date</w:t>
            </w:r>
          </w:p>
        </w:tc>
        <w:tc>
          <w:tcPr>
            <w:tcW w:w="1978" w:type="dxa"/>
          </w:tcPr>
          <w:p w:rsidR="0098576E" w:rsidRPr="002D3ADA" w:rsidRDefault="0098576E" w:rsidP="009F66D7">
            <w:pPr>
              <w:jc w:val="both"/>
              <w:rPr>
                <w:b/>
              </w:rPr>
            </w:pPr>
            <w:r w:rsidRPr="002D3ADA">
              <w:rPr>
                <w:b/>
              </w:rPr>
              <w:t>On Schedule (Y/N)</w:t>
            </w:r>
          </w:p>
          <w:p w:rsidR="0098576E" w:rsidRPr="002D3ADA" w:rsidRDefault="0098576E" w:rsidP="009F66D7">
            <w:pPr>
              <w:jc w:val="both"/>
              <w:rPr>
                <w:b/>
              </w:rPr>
            </w:pPr>
            <w:r w:rsidRPr="002D3ADA">
              <w:rPr>
                <w:b/>
              </w:rPr>
              <w:t>Or Completed</w:t>
            </w:r>
          </w:p>
        </w:tc>
        <w:tc>
          <w:tcPr>
            <w:tcW w:w="6304" w:type="dxa"/>
          </w:tcPr>
          <w:p w:rsidR="0098576E" w:rsidRPr="002D3ADA" w:rsidRDefault="0098576E" w:rsidP="009F66D7">
            <w:pPr>
              <w:rPr>
                <w:b/>
              </w:rPr>
            </w:pPr>
            <w:r w:rsidRPr="002D3ADA">
              <w:rPr>
                <w:b/>
              </w:rPr>
              <w:t>Notes</w:t>
            </w:r>
            <w:r>
              <w:rPr>
                <w:b/>
              </w:rPr>
              <w:t xml:space="preserve"> and Comments</w:t>
            </w:r>
          </w:p>
        </w:tc>
      </w:tr>
      <w:tr w:rsidR="0098576E" w:rsidTr="0098576E">
        <w:tc>
          <w:tcPr>
            <w:tcW w:w="3616" w:type="dxa"/>
          </w:tcPr>
          <w:p w:rsidR="0098576E" w:rsidRDefault="0098576E" w:rsidP="009F66D7">
            <w:pPr>
              <w:jc w:val="both"/>
            </w:pPr>
            <w:r>
              <w:t>Complete treatment piloting</w:t>
            </w:r>
          </w:p>
        </w:tc>
        <w:tc>
          <w:tcPr>
            <w:tcW w:w="1278" w:type="dxa"/>
          </w:tcPr>
          <w:p w:rsidR="0098576E" w:rsidRDefault="0098576E" w:rsidP="009F66D7">
            <w:pPr>
              <w:jc w:val="both"/>
            </w:pPr>
            <w:r>
              <w:t>N/A</w:t>
            </w:r>
          </w:p>
        </w:tc>
        <w:tc>
          <w:tcPr>
            <w:tcW w:w="1978" w:type="dxa"/>
          </w:tcPr>
          <w:p w:rsidR="0098576E" w:rsidRPr="002D3ADA" w:rsidRDefault="0098576E" w:rsidP="009F66D7">
            <w:pPr>
              <w:jc w:val="both"/>
            </w:pPr>
          </w:p>
        </w:tc>
        <w:tc>
          <w:tcPr>
            <w:tcW w:w="6304" w:type="dxa"/>
          </w:tcPr>
          <w:p w:rsidR="0098576E" w:rsidRDefault="0098576E" w:rsidP="009F66D7">
            <w:pPr>
              <w:jc w:val="both"/>
            </w:pPr>
          </w:p>
        </w:tc>
      </w:tr>
      <w:tr w:rsidR="0098576E" w:rsidTr="0098576E">
        <w:tc>
          <w:tcPr>
            <w:tcW w:w="3616" w:type="dxa"/>
          </w:tcPr>
          <w:p w:rsidR="0098576E" w:rsidRDefault="0098576E" w:rsidP="009F66D7">
            <w:pPr>
              <w:jc w:val="left"/>
            </w:pPr>
            <w:r>
              <w:t>Completed engineering report/submit for regulatory review</w:t>
            </w:r>
          </w:p>
        </w:tc>
        <w:tc>
          <w:tcPr>
            <w:tcW w:w="1278" w:type="dxa"/>
          </w:tcPr>
          <w:p w:rsidR="0098576E" w:rsidRDefault="0098576E" w:rsidP="009F66D7">
            <w:pPr>
              <w:jc w:val="both"/>
            </w:pPr>
            <w:r>
              <w:t>N/A</w:t>
            </w:r>
          </w:p>
        </w:tc>
        <w:tc>
          <w:tcPr>
            <w:tcW w:w="1978" w:type="dxa"/>
          </w:tcPr>
          <w:p w:rsidR="0098576E" w:rsidRDefault="0098576E" w:rsidP="009F66D7">
            <w:pPr>
              <w:jc w:val="both"/>
            </w:pPr>
          </w:p>
        </w:tc>
        <w:tc>
          <w:tcPr>
            <w:tcW w:w="6304" w:type="dxa"/>
          </w:tcPr>
          <w:p w:rsidR="0098576E" w:rsidRDefault="0098576E" w:rsidP="009F66D7">
            <w:pPr>
              <w:jc w:val="both"/>
            </w:pPr>
          </w:p>
        </w:tc>
      </w:tr>
      <w:tr w:rsidR="0098576E" w:rsidTr="0098576E">
        <w:tc>
          <w:tcPr>
            <w:tcW w:w="3616" w:type="dxa"/>
          </w:tcPr>
          <w:p w:rsidR="0098576E" w:rsidRDefault="0098576E" w:rsidP="009F66D7">
            <w:pPr>
              <w:jc w:val="both"/>
            </w:pPr>
            <w:r>
              <w:t>Complete project design/submit for regulatory review</w:t>
            </w:r>
          </w:p>
        </w:tc>
        <w:tc>
          <w:tcPr>
            <w:tcW w:w="1278" w:type="dxa"/>
          </w:tcPr>
          <w:p w:rsidR="0098576E" w:rsidRDefault="0098576E" w:rsidP="009F66D7">
            <w:pPr>
              <w:jc w:val="both"/>
            </w:pPr>
            <w:r>
              <w:t>10/27/2020</w:t>
            </w:r>
          </w:p>
          <w:p w:rsidR="0098576E" w:rsidRDefault="0098576E" w:rsidP="009F66D7">
            <w:pPr>
              <w:jc w:val="both"/>
            </w:pPr>
            <w:r>
              <w:t>10/28/2020</w:t>
            </w:r>
          </w:p>
        </w:tc>
        <w:tc>
          <w:tcPr>
            <w:tcW w:w="1978" w:type="dxa"/>
          </w:tcPr>
          <w:p w:rsidR="0098576E" w:rsidRDefault="0098576E" w:rsidP="009F66D7">
            <w:pPr>
              <w:jc w:val="both"/>
            </w:pPr>
            <w:r>
              <w:t>Complete</w:t>
            </w:r>
          </w:p>
          <w:p w:rsidR="0098576E" w:rsidRDefault="0098576E" w:rsidP="009F66D7">
            <w:pPr>
              <w:jc w:val="both"/>
            </w:pPr>
          </w:p>
        </w:tc>
        <w:tc>
          <w:tcPr>
            <w:tcW w:w="6304" w:type="dxa"/>
          </w:tcPr>
          <w:p w:rsidR="0098576E" w:rsidRDefault="0098576E" w:rsidP="009F66D7">
            <w:pPr>
              <w:jc w:val="both"/>
            </w:pPr>
            <w:r>
              <w:t>Laboratory sampling following carbon replacement to confirm PFOA removal</w:t>
            </w:r>
          </w:p>
        </w:tc>
      </w:tr>
      <w:tr w:rsidR="0098576E" w:rsidTr="0098576E">
        <w:tc>
          <w:tcPr>
            <w:tcW w:w="3616" w:type="dxa"/>
          </w:tcPr>
          <w:p w:rsidR="0098576E" w:rsidRDefault="0098576E" w:rsidP="009F66D7">
            <w:pPr>
              <w:jc w:val="both"/>
            </w:pPr>
            <w:r>
              <w:t>Commence project</w:t>
            </w:r>
          </w:p>
          <w:p w:rsidR="0098576E" w:rsidRDefault="0098576E" w:rsidP="009F66D7">
            <w:pPr>
              <w:jc w:val="both"/>
            </w:pPr>
            <w:r>
              <w:t>Construction/Implementation</w:t>
            </w:r>
          </w:p>
        </w:tc>
        <w:tc>
          <w:tcPr>
            <w:tcW w:w="1278" w:type="dxa"/>
          </w:tcPr>
          <w:p w:rsidR="0098576E" w:rsidRDefault="0098576E" w:rsidP="009F66D7">
            <w:pPr>
              <w:jc w:val="both"/>
            </w:pPr>
            <w:r>
              <w:t>11/13/2020</w:t>
            </w:r>
          </w:p>
        </w:tc>
        <w:tc>
          <w:tcPr>
            <w:tcW w:w="1978" w:type="dxa"/>
          </w:tcPr>
          <w:p w:rsidR="0098576E" w:rsidRDefault="0098576E" w:rsidP="009F66D7">
            <w:pPr>
              <w:jc w:val="both"/>
            </w:pPr>
            <w:r>
              <w:t>Complete</w:t>
            </w:r>
          </w:p>
        </w:tc>
        <w:tc>
          <w:tcPr>
            <w:tcW w:w="6304" w:type="dxa"/>
          </w:tcPr>
          <w:p w:rsidR="0098576E" w:rsidRDefault="0098576E" w:rsidP="009F66D7">
            <w:pPr>
              <w:jc w:val="both"/>
            </w:pPr>
            <w:r>
              <w:t>NCHD Approval to Operate</w:t>
            </w:r>
          </w:p>
        </w:tc>
      </w:tr>
      <w:tr w:rsidR="0098576E" w:rsidTr="0098576E">
        <w:tc>
          <w:tcPr>
            <w:tcW w:w="3616" w:type="dxa"/>
          </w:tcPr>
          <w:p w:rsidR="0098576E" w:rsidRDefault="0098576E" w:rsidP="009F66D7">
            <w:pPr>
              <w:jc w:val="both"/>
            </w:pPr>
            <w:r>
              <w:t>50% project completion</w:t>
            </w:r>
          </w:p>
        </w:tc>
        <w:tc>
          <w:tcPr>
            <w:tcW w:w="1278" w:type="dxa"/>
          </w:tcPr>
          <w:p w:rsidR="0098576E" w:rsidRDefault="0098576E" w:rsidP="009F66D7">
            <w:pPr>
              <w:jc w:val="both"/>
            </w:pPr>
          </w:p>
        </w:tc>
        <w:tc>
          <w:tcPr>
            <w:tcW w:w="1978" w:type="dxa"/>
          </w:tcPr>
          <w:p w:rsidR="0098576E" w:rsidRDefault="0098576E" w:rsidP="009F66D7">
            <w:pPr>
              <w:jc w:val="both"/>
            </w:pPr>
          </w:p>
        </w:tc>
        <w:tc>
          <w:tcPr>
            <w:tcW w:w="6304" w:type="dxa"/>
          </w:tcPr>
          <w:p w:rsidR="0098576E" w:rsidRDefault="0098576E" w:rsidP="009F66D7">
            <w:pPr>
              <w:jc w:val="both"/>
            </w:pPr>
          </w:p>
        </w:tc>
      </w:tr>
      <w:tr w:rsidR="0098576E" w:rsidTr="0098576E">
        <w:tc>
          <w:tcPr>
            <w:tcW w:w="3616" w:type="dxa"/>
          </w:tcPr>
          <w:p w:rsidR="0098576E" w:rsidRDefault="0098576E" w:rsidP="009F66D7">
            <w:pPr>
              <w:jc w:val="both"/>
            </w:pPr>
            <w:r>
              <w:t>Other</w:t>
            </w:r>
          </w:p>
        </w:tc>
        <w:tc>
          <w:tcPr>
            <w:tcW w:w="1278" w:type="dxa"/>
          </w:tcPr>
          <w:p w:rsidR="0098576E" w:rsidRDefault="0098576E" w:rsidP="009F66D7">
            <w:pPr>
              <w:jc w:val="both"/>
            </w:pPr>
          </w:p>
        </w:tc>
        <w:tc>
          <w:tcPr>
            <w:tcW w:w="1978" w:type="dxa"/>
          </w:tcPr>
          <w:p w:rsidR="0098576E" w:rsidRDefault="0098576E" w:rsidP="009F66D7">
            <w:pPr>
              <w:jc w:val="both"/>
            </w:pPr>
          </w:p>
        </w:tc>
        <w:tc>
          <w:tcPr>
            <w:tcW w:w="6304" w:type="dxa"/>
          </w:tcPr>
          <w:p w:rsidR="0098576E" w:rsidRDefault="0098576E" w:rsidP="009F66D7">
            <w:pPr>
              <w:jc w:val="both"/>
            </w:pPr>
            <w:r>
              <w:t>Existing GAC approved by NCHD for PFOA removal</w:t>
            </w:r>
          </w:p>
        </w:tc>
      </w:tr>
    </w:tbl>
    <w:p w:rsidR="0098576E" w:rsidRDefault="0098576E" w:rsidP="0098576E">
      <w:pPr>
        <w:jc w:val="both"/>
      </w:pPr>
    </w:p>
    <w:tbl>
      <w:tblPr>
        <w:tblStyle w:val="TableGrid"/>
        <w:tblW w:w="0" w:type="auto"/>
        <w:tblLook w:val="04A0" w:firstRow="1" w:lastRow="0" w:firstColumn="1" w:lastColumn="0" w:noHBand="0" w:noVBand="1"/>
      </w:tblPr>
      <w:tblGrid>
        <w:gridCol w:w="13176"/>
      </w:tblGrid>
      <w:tr w:rsidR="0098576E" w:rsidTr="009F66D7">
        <w:tc>
          <w:tcPr>
            <w:tcW w:w="13176" w:type="dxa"/>
          </w:tcPr>
          <w:p w:rsidR="0098576E" w:rsidRDefault="0098576E" w:rsidP="009F66D7">
            <w:pPr>
              <w:jc w:val="both"/>
              <w:rPr>
                <w:b/>
              </w:rPr>
            </w:pPr>
            <w:r>
              <w:rPr>
                <w:b/>
              </w:rPr>
              <w:t xml:space="preserve">Potential issues / concerns /delays: </w:t>
            </w:r>
          </w:p>
          <w:p w:rsidR="0098576E" w:rsidRDefault="0098576E" w:rsidP="009F66D7">
            <w:pPr>
              <w:jc w:val="both"/>
            </w:pPr>
          </w:p>
          <w:p w:rsidR="0098576E" w:rsidRPr="0098576E" w:rsidRDefault="0098576E" w:rsidP="0098576E">
            <w:pPr>
              <w:jc w:val="both"/>
            </w:pPr>
            <w:r>
              <w:t>Well #11 is located on Links Drive in North Hills.  Existing GAC filters installed for VOC removal have been approved for PFOA removal.  Required sampling for PFOA will assure the filter bed is replaced when no longer removing efficiently.</w:t>
            </w:r>
            <w:r w:rsidR="00711DBC">
              <w:t xml:space="preserve">  </w:t>
            </w:r>
          </w:p>
        </w:tc>
      </w:tr>
      <w:tr w:rsidR="0098576E" w:rsidTr="009F66D7">
        <w:tc>
          <w:tcPr>
            <w:tcW w:w="13176" w:type="dxa"/>
          </w:tcPr>
          <w:p w:rsidR="0098576E" w:rsidRPr="002D3ADA" w:rsidRDefault="0098576E" w:rsidP="009F66D7">
            <w:pPr>
              <w:jc w:val="both"/>
            </w:pPr>
            <w:r>
              <w:rPr>
                <w:b/>
              </w:rPr>
              <w:t xml:space="preserve">Water Quality Update – </w:t>
            </w:r>
            <w:r>
              <w:t>See attached summary</w:t>
            </w:r>
          </w:p>
        </w:tc>
      </w:tr>
    </w:tbl>
    <w:p w:rsidR="00385135" w:rsidRDefault="00385135"/>
    <w:sectPr w:rsidR="00385135" w:rsidSect="0098576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6E"/>
    <w:rsid w:val="00092AB8"/>
    <w:rsid w:val="002403C0"/>
    <w:rsid w:val="00385135"/>
    <w:rsid w:val="00395CF8"/>
    <w:rsid w:val="00572424"/>
    <w:rsid w:val="00711DBC"/>
    <w:rsid w:val="007829CE"/>
    <w:rsid w:val="0098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5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5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Levy</dc:creator>
  <cp:lastModifiedBy>Mike Levy</cp:lastModifiedBy>
  <cp:revision>2</cp:revision>
  <dcterms:created xsi:type="dcterms:W3CDTF">2021-10-13T15:04:00Z</dcterms:created>
  <dcterms:modified xsi:type="dcterms:W3CDTF">2021-10-13T15:04:00Z</dcterms:modified>
</cp:coreProperties>
</file>